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423F70E9" w:rsidR="006303EA" w:rsidRPr="00E22B10" w:rsidRDefault="00E22B1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DĖ</w:t>
      </w:r>
      <w:r w:rsidR="005E2901" w:rsidRPr="00E22B10">
        <w:rPr>
          <w:rFonts w:ascii="Verdana" w:hAnsi="Verdana"/>
          <w:b/>
          <w:bCs/>
          <w:color w:val="000000"/>
          <w:sz w:val="20"/>
          <w:lang w:eastAsia="en-US"/>
        </w:rPr>
        <w:t>L</w:t>
      </w:r>
      <w:r w:rsidR="00C74262" w:rsidRPr="00E22B10">
        <w:rPr>
          <w:rFonts w:ascii="Verdana" w:hAnsi="Verdana"/>
          <w:b/>
          <w:bCs/>
          <w:color w:val="000000"/>
          <w:sz w:val="20"/>
          <w:lang w:eastAsia="en-US"/>
        </w:rPr>
        <w:t xml:space="preserve"> </w:t>
      </w:r>
      <w:r w:rsidR="00CE77DF" w:rsidRPr="00CE77DF">
        <w:rPr>
          <w:rFonts w:ascii="Verdana" w:hAnsi="Verdana"/>
          <w:b/>
          <w:bCs/>
          <w:iCs/>
          <w:sz w:val="20"/>
        </w:rPr>
        <w:t>VANDENTIEKIO TINKLŲ STATYBA ALYTAUS R. SAV., SIMNO SEN., MERGALAUKIO K.</w:t>
      </w:r>
      <w:r w:rsidR="00C74262" w:rsidRPr="00C74262">
        <w:rPr>
          <w:rFonts w:ascii="Verdana" w:hAnsi="Verdana"/>
          <w:b/>
          <w:bCs/>
          <w:iCs/>
          <w:sz w:val="20"/>
        </w:rPr>
        <w:t xml:space="preserve"> </w:t>
      </w:r>
      <w:r w:rsidR="00C74262" w:rsidRPr="00E22B10">
        <w:rPr>
          <w:rFonts w:ascii="Verdana" w:hAnsi="Verdana"/>
          <w:b/>
          <w:sz w:val="20"/>
          <w:lang w:eastAsia="en-US"/>
        </w:rPr>
        <w:t>PIRKIMO</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CE77DF">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CE77DF">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CE77DF">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E22B10">
              <w:rPr>
                <w:rFonts w:ascii="Verdana" w:hAnsi="Verdana"/>
                <w:sz w:val="20"/>
                <w:lang w:val="en-US" w:eastAsia="en-US"/>
              </w:rPr>
              <w:t>Už</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pasiūlymą</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atsakingo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asmens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vardas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4CEB28FD" w14:textId="77777777" w:rsidTr="00CE77DF">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E22B10">
              <w:rPr>
                <w:rFonts w:ascii="Verdana" w:hAnsi="Verdana"/>
                <w:sz w:val="20"/>
                <w:lang w:val="en-US" w:eastAsia="en-US"/>
              </w:rPr>
              <w:t>Telefono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CE77DF">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 xml:space="preserve">El. </w:t>
            </w:r>
            <w:proofErr w:type="spellStart"/>
            <w:r w:rsidRPr="00E22B10">
              <w:rPr>
                <w:rFonts w:ascii="Verdana" w:hAnsi="Verdana"/>
                <w:sz w:val="20"/>
                <w:lang w:val="en-US" w:eastAsia="en-US"/>
              </w:rPr>
              <w:t>pašto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proofErr w:type="spellStart"/>
      <w:r w:rsidRPr="00E22B10">
        <w:rPr>
          <w:rFonts w:ascii="Verdana" w:hAnsi="Verdana"/>
          <w:sz w:val="20"/>
          <w:lang w:val="x-none" w:eastAsia="en-US"/>
        </w:rPr>
        <w:t>subtiekėj</w:t>
      </w:r>
      <w:r w:rsidRPr="00E22B10">
        <w:rPr>
          <w:rFonts w:ascii="Verdana" w:hAnsi="Verdana"/>
          <w:sz w:val="20"/>
          <w:lang w:eastAsia="en-US"/>
        </w:rPr>
        <w:t>us,ar</w:t>
      </w:r>
      <w:proofErr w:type="spellEnd"/>
      <w:r w:rsidRPr="00E22B10">
        <w:rPr>
          <w:rFonts w:ascii="Verdana" w:hAnsi="Verdana"/>
          <w:sz w:val="20"/>
          <w:lang w:eastAsia="en-US"/>
        </w:rPr>
        <w:t xml:space="preserve">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F953527" w:rsidR="006303EA" w:rsidRPr="00E22B10" w:rsidRDefault="006303EA" w:rsidP="006303EA">
            <w:pPr>
              <w:autoSpaceDE w:val="0"/>
              <w:autoSpaceDN w:val="0"/>
              <w:adjustRightInd w:val="0"/>
              <w:spacing w:after="0" w:line="240" w:lineRule="auto"/>
              <w:rPr>
                <w:rFonts w:ascii="Verdana" w:hAnsi="Verdana"/>
                <w:color w:val="000000"/>
                <w:sz w:val="20"/>
                <w:lang w:val="en-US" w:eastAsia="en-US"/>
              </w:rPr>
            </w:pPr>
            <w:proofErr w:type="spellStart"/>
            <w:r w:rsidRPr="00E22B10">
              <w:rPr>
                <w:rFonts w:ascii="Verdana" w:hAnsi="Verdana"/>
                <w:sz w:val="20"/>
                <w:lang w:val="en-US" w:eastAsia="en-US"/>
              </w:rPr>
              <w:t>Ūkio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subjekto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kurių</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pajėgumais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tiekėjas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remiasi</w:t>
            </w:r>
            <w:proofErr w:type="spellEnd"/>
            <w:r w:rsidRPr="00E22B10">
              <w:rPr>
                <w:rFonts w:ascii="Verdana" w:hAnsi="Verdana"/>
                <w:sz w:val="20"/>
                <w:lang w:val="en-US" w:eastAsia="en-US"/>
              </w:rPr>
              <w:t>,</w:t>
            </w:r>
            <w:r w:rsidRPr="00E22B10">
              <w:rPr>
                <w:rFonts w:ascii="Verdana" w:hAnsi="Verdana"/>
                <w:color w:val="000000"/>
                <w:sz w:val="20"/>
                <w:lang w:val="en-US" w:eastAsia="en-US"/>
              </w:rPr>
              <w:t xml:space="preserve"> </w:t>
            </w:r>
            <w:proofErr w:type="spellStart"/>
            <w:r w:rsidRPr="00E22B10">
              <w:rPr>
                <w:rFonts w:ascii="Verdana" w:hAnsi="Verdana"/>
                <w:color w:val="000000"/>
                <w:sz w:val="20"/>
                <w:lang w:val="en-US" w:eastAsia="en-US"/>
              </w:rPr>
              <w:t>pavadinimas</w:t>
            </w:r>
            <w:proofErr w:type="spellEnd"/>
            <w:r w:rsidRPr="00E22B10">
              <w:rPr>
                <w:rFonts w:ascii="Verdana" w:hAnsi="Verdana"/>
                <w:color w:val="000000"/>
                <w:sz w:val="20"/>
                <w:lang w:val="en-US" w:eastAsia="en-US"/>
              </w:rPr>
              <w:t xml:space="preserve"> (-ai) </w:t>
            </w:r>
            <w:proofErr w:type="spellStart"/>
            <w:r w:rsidRPr="00E22B10">
              <w:rPr>
                <w:rFonts w:ascii="Verdana" w:hAnsi="Verdana"/>
                <w:color w:val="000000"/>
                <w:sz w:val="20"/>
                <w:lang w:val="en-US" w:eastAsia="en-US"/>
              </w:rPr>
              <w:t>ir</w:t>
            </w:r>
            <w:proofErr w:type="spellEnd"/>
            <w:r w:rsidRPr="00E22B10">
              <w:rPr>
                <w:rFonts w:ascii="Verdana" w:hAnsi="Verdana"/>
                <w:color w:val="000000"/>
                <w:sz w:val="20"/>
                <w:lang w:val="en-US" w:eastAsia="en-US"/>
              </w:rPr>
              <w:t xml:space="preserve"> </w:t>
            </w:r>
            <w:proofErr w:type="spellStart"/>
            <w:r w:rsidRPr="00E22B10">
              <w:rPr>
                <w:rFonts w:ascii="Verdana" w:hAnsi="Verdana"/>
                <w:color w:val="000000"/>
                <w:sz w:val="20"/>
                <w:lang w:val="en-US" w:eastAsia="en-US"/>
              </w:rPr>
              <w:t>adresas</w:t>
            </w:r>
            <w:proofErr w:type="spellEnd"/>
            <w:r w:rsidRPr="00E22B10">
              <w:rPr>
                <w:rFonts w:ascii="Verdana" w:hAnsi="Verdana"/>
                <w:color w:val="000000"/>
                <w:sz w:val="20"/>
                <w:lang w:val="en-US" w:eastAsia="en-US"/>
              </w:rPr>
              <w:t xml:space="preserve"> (-ai)</w:t>
            </w:r>
            <w:r w:rsidR="00670ED2">
              <w:rPr>
                <w:rFonts w:ascii="Verdana" w:hAnsi="Verdana"/>
                <w:color w:val="000000"/>
                <w:sz w:val="20"/>
                <w:lang w:val="en-US"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1CEBC4D8"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Specialistas (-ai), kuris (-</w:t>
            </w:r>
            <w:proofErr w:type="spellStart"/>
            <w:r w:rsidRPr="00E22B10">
              <w:rPr>
                <w:rFonts w:ascii="Verdana" w:hAnsi="Verdana"/>
                <w:color w:val="000000"/>
                <w:sz w:val="20"/>
                <w:lang w:eastAsia="en-US"/>
              </w:rPr>
              <w:t>ie</w:t>
            </w:r>
            <w:proofErr w:type="spellEnd"/>
            <w:r w:rsidRPr="00E22B10">
              <w:rPr>
                <w:rFonts w:ascii="Verdana" w:hAnsi="Verdana"/>
                <w:color w:val="000000"/>
                <w:sz w:val="20"/>
                <w:lang w:eastAsia="en-US"/>
              </w:rPr>
              <w:t>) bus pasitelkiamas (-i), tačiau jis (-</w:t>
            </w:r>
            <w:proofErr w:type="spellStart"/>
            <w:r w:rsidRPr="00E22B10">
              <w:rPr>
                <w:rFonts w:ascii="Verdana" w:hAnsi="Verdana"/>
                <w:color w:val="000000"/>
                <w:sz w:val="20"/>
                <w:lang w:eastAsia="en-US"/>
              </w:rPr>
              <w:t>ie</w:t>
            </w:r>
            <w:proofErr w:type="spellEnd"/>
            <w:r w:rsidRPr="00E22B10">
              <w:rPr>
                <w:rFonts w:ascii="Verdana" w:hAnsi="Verdana"/>
                <w:color w:val="000000"/>
                <w:sz w:val="20"/>
                <w:lang w:eastAsia="en-US"/>
              </w:rPr>
              <w:t xml:space="preserv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darbuotojas (-ai) pasiūlymo pateikimo metu, bet laimėjimo atveju būtų įdarbintas (-i) (</w:t>
            </w:r>
            <w:proofErr w:type="spellStart"/>
            <w:r w:rsidRPr="00E22B10">
              <w:rPr>
                <w:rFonts w:ascii="Verdana" w:hAnsi="Verdana"/>
                <w:color w:val="000000"/>
                <w:sz w:val="20"/>
                <w:lang w:eastAsia="en-US"/>
              </w:rPr>
              <w:t>kvazisubtiekėjas</w:t>
            </w:r>
            <w:proofErr w:type="spellEnd"/>
            <w:r w:rsidRPr="00E22B10">
              <w:rPr>
                <w:rFonts w:ascii="Verdana" w:hAnsi="Verdana"/>
                <w:color w:val="000000"/>
                <w:sz w:val="20"/>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Įsipareigojimų dalis (nurodant konkrečius pagal pirkimo sutartį prisiimamus įsipareigojimus), kuriai ketinama pasitelkti </w:t>
            </w:r>
            <w:r w:rsidRPr="00E22B10">
              <w:rPr>
                <w:rFonts w:ascii="Verdana" w:hAnsi="Verdana"/>
                <w:sz w:val="20"/>
                <w:lang w:eastAsia="en-US"/>
              </w:rPr>
              <w:t>ūkio subjektą (-</w:t>
            </w:r>
            <w:proofErr w:type="spellStart"/>
            <w:r w:rsidRPr="00E22B10">
              <w:rPr>
                <w:rFonts w:ascii="Verdana" w:hAnsi="Verdana"/>
                <w:sz w:val="20"/>
                <w:lang w:eastAsia="en-US"/>
              </w:rPr>
              <w:t>us</w:t>
            </w:r>
            <w:proofErr w:type="spellEnd"/>
            <w:r w:rsidRPr="00E22B10">
              <w:rPr>
                <w:rFonts w:ascii="Verdana" w:hAnsi="Verdana"/>
                <w:sz w:val="20"/>
                <w:lang w:eastAsia="en-US"/>
              </w:rPr>
              <w:t xml:space="preserve">), </w:t>
            </w:r>
            <w:r w:rsidRPr="00E22B10">
              <w:rPr>
                <w:rFonts w:ascii="Verdana" w:hAnsi="Verdana"/>
                <w:color w:val="000000"/>
                <w:sz w:val="20"/>
                <w:lang w:eastAsia="en-US"/>
              </w:rPr>
              <w:t>subtiekėją (-</w:t>
            </w:r>
            <w:proofErr w:type="spellStart"/>
            <w:r w:rsidRPr="00E22B10">
              <w:rPr>
                <w:rFonts w:ascii="Verdana" w:hAnsi="Verdana"/>
                <w:color w:val="000000"/>
                <w:sz w:val="20"/>
                <w:lang w:eastAsia="en-US"/>
              </w:rPr>
              <w:t>us</w:t>
            </w:r>
            <w:proofErr w:type="spellEnd"/>
            <w:r w:rsidRPr="00E22B10">
              <w:rPr>
                <w:rFonts w:ascii="Verdana" w:hAnsi="Verdana"/>
                <w:color w:val="000000"/>
                <w:sz w:val="20"/>
                <w:lang w:eastAsia="en-US"/>
              </w:rPr>
              <w:t>) ar specialistą (-</w:t>
            </w:r>
            <w:proofErr w:type="spellStart"/>
            <w:r w:rsidRPr="00E22B10">
              <w:rPr>
                <w:rFonts w:ascii="Verdana" w:hAnsi="Verdana"/>
                <w:color w:val="000000"/>
                <w:sz w:val="20"/>
                <w:lang w:eastAsia="en-US"/>
              </w:rPr>
              <w:t>us</w:t>
            </w:r>
            <w:proofErr w:type="spellEnd"/>
            <w:r w:rsidRPr="00E22B10">
              <w:rPr>
                <w:rFonts w:ascii="Verdana" w:hAnsi="Verdana"/>
                <w:color w:val="000000"/>
                <w:sz w:val="20"/>
                <w:lang w:eastAsia="en-US"/>
              </w:rPr>
              <w:t>)</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t>1 lentelė</w:t>
      </w:r>
    </w:p>
    <w:p w14:paraId="0B084884" w14:textId="6304E096" w:rsidR="00B8672D" w:rsidRPr="0027493F" w:rsidRDefault="00B8672D" w:rsidP="00B8672D">
      <w:pPr>
        <w:spacing w:after="0" w:line="240" w:lineRule="auto"/>
        <w:jc w:val="center"/>
        <w:rPr>
          <w:rFonts w:ascii="Verdana" w:hAnsi="Verdana"/>
          <w:b/>
          <w:bCs/>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02"/>
        <w:gridCol w:w="2126"/>
        <w:gridCol w:w="1276"/>
        <w:gridCol w:w="1984"/>
      </w:tblGrid>
      <w:tr w:rsidR="00670ED2" w:rsidRPr="00E22B10" w14:paraId="53BD8453" w14:textId="37B2B12B" w:rsidTr="00670ED2">
        <w:trPr>
          <w:trHeight w:val="76"/>
        </w:trPr>
        <w:tc>
          <w:tcPr>
            <w:tcW w:w="988" w:type="dxa"/>
          </w:tcPr>
          <w:p w14:paraId="57D2A1B4" w14:textId="77777777" w:rsidR="00670ED2" w:rsidRPr="00E22B10" w:rsidRDefault="00670ED2" w:rsidP="005D2D1F">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lastRenderedPageBreak/>
              <w:t>Eil. Nr.</w:t>
            </w:r>
          </w:p>
        </w:tc>
        <w:tc>
          <w:tcPr>
            <w:tcW w:w="3402" w:type="dxa"/>
          </w:tcPr>
          <w:p w14:paraId="4692679B" w14:textId="4F360232"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2126" w:type="dxa"/>
          </w:tcPr>
          <w:p w14:paraId="5CF8E6DD" w14:textId="5981F5FC"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c>
          <w:tcPr>
            <w:tcW w:w="1276" w:type="dxa"/>
          </w:tcPr>
          <w:p w14:paraId="2AD2E59A" w14:textId="0B2F4B75"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PVM</w:t>
            </w:r>
          </w:p>
        </w:tc>
        <w:tc>
          <w:tcPr>
            <w:tcW w:w="1984" w:type="dxa"/>
          </w:tcPr>
          <w:p w14:paraId="5D43935D" w14:textId="4AFCFF82"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b/>
                <w:bCs/>
                <w:sz w:val="20"/>
              </w:rPr>
            </w:pPr>
            <w:r w:rsidRPr="00670ED2">
              <w:rPr>
                <w:rFonts w:ascii="Verdana" w:eastAsia="Times New Roman" w:hAnsi="Verdana"/>
                <w:b/>
                <w:bCs/>
                <w:sz w:val="20"/>
              </w:rPr>
              <w:t xml:space="preserve">Kaina EUR </w:t>
            </w:r>
            <w:r>
              <w:rPr>
                <w:rFonts w:ascii="Verdana" w:eastAsia="Times New Roman" w:hAnsi="Verdana"/>
                <w:b/>
                <w:bCs/>
                <w:sz w:val="20"/>
              </w:rPr>
              <w:t>su</w:t>
            </w:r>
            <w:r w:rsidRPr="00670ED2">
              <w:rPr>
                <w:rFonts w:ascii="Verdana" w:eastAsia="Times New Roman" w:hAnsi="Verdana"/>
                <w:b/>
                <w:bCs/>
                <w:sz w:val="20"/>
              </w:rPr>
              <w:t xml:space="preserve"> PVM</w:t>
            </w:r>
          </w:p>
        </w:tc>
      </w:tr>
      <w:tr w:rsidR="00670ED2" w:rsidRPr="00E22B10" w14:paraId="62103AB4" w14:textId="04794156" w:rsidTr="00670ED2">
        <w:trPr>
          <w:trHeight w:val="781"/>
        </w:trPr>
        <w:tc>
          <w:tcPr>
            <w:tcW w:w="988" w:type="dxa"/>
            <w:tcBorders>
              <w:top w:val="single" w:sz="4" w:space="0" w:color="auto"/>
              <w:left w:val="single" w:sz="4" w:space="0" w:color="auto"/>
              <w:bottom w:val="single" w:sz="4" w:space="0" w:color="auto"/>
              <w:right w:val="single" w:sz="4" w:space="0" w:color="auto"/>
            </w:tcBorders>
            <w:vAlign w:val="center"/>
          </w:tcPr>
          <w:p w14:paraId="165E6756" w14:textId="77777777" w:rsidR="00670ED2" w:rsidRPr="00E22B10" w:rsidRDefault="00670ED2"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E22B10">
              <w:rPr>
                <w:rFonts w:ascii="Verdana" w:eastAsia="Times New Roman" w:hAnsi="Verdana"/>
                <w:sz w:val="20"/>
              </w:rPr>
              <w:t xml:space="preserve">1. </w:t>
            </w:r>
          </w:p>
        </w:tc>
        <w:tc>
          <w:tcPr>
            <w:tcW w:w="3402" w:type="dxa"/>
            <w:tcBorders>
              <w:top w:val="single" w:sz="4" w:space="0" w:color="auto"/>
              <w:left w:val="single" w:sz="4" w:space="0" w:color="auto"/>
              <w:bottom w:val="single" w:sz="4" w:space="0" w:color="auto"/>
              <w:right w:val="single" w:sz="4" w:space="0" w:color="auto"/>
            </w:tcBorders>
          </w:tcPr>
          <w:p w14:paraId="3EAF070A" w14:textId="1E9F1982" w:rsidR="00670ED2" w:rsidRPr="00E22B10" w:rsidRDefault="00CE77DF" w:rsidP="005D2D1F">
            <w:pPr>
              <w:tabs>
                <w:tab w:val="center" w:pos="1134"/>
                <w:tab w:val="left" w:pos="1276"/>
                <w:tab w:val="left" w:pos="2127"/>
                <w:tab w:val="right" w:leader="underscore" w:pos="8505"/>
              </w:tabs>
              <w:spacing w:after="0" w:line="240" w:lineRule="auto"/>
              <w:jc w:val="both"/>
              <w:rPr>
                <w:rFonts w:ascii="Verdana" w:hAnsi="Verdana"/>
                <w:color w:val="000000"/>
                <w:sz w:val="20"/>
              </w:rPr>
            </w:pPr>
            <w:r w:rsidRPr="00CE77DF">
              <w:rPr>
                <w:rFonts w:ascii="Verdana" w:hAnsi="Verdana"/>
                <w:color w:val="000000"/>
                <w:sz w:val="20"/>
              </w:rPr>
              <w:t>VANDENTIEKIO TINKLŲ STATYBA ALYTAUS R. SAV., SIMNO SEN., MERGALAUKIO K.</w:t>
            </w:r>
          </w:p>
        </w:tc>
        <w:tc>
          <w:tcPr>
            <w:tcW w:w="2126" w:type="dxa"/>
            <w:tcBorders>
              <w:top w:val="single" w:sz="4" w:space="0" w:color="auto"/>
              <w:left w:val="single" w:sz="4" w:space="0" w:color="auto"/>
              <w:bottom w:val="single" w:sz="4" w:space="0" w:color="auto"/>
              <w:right w:val="single" w:sz="4" w:space="0" w:color="auto"/>
            </w:tcBorders>
          </w:tcPr>
          <w:p w14:paraId="6081791D" w14:textId="77777777"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sz w:val="20"/>
              </w:rPr>
            </w:pPr>
          </w:p>
        </w:tc>
        <w:tc>
          <w:tcPr>
            <w:tcW w:w="1276" w:type="dxa"/>
          </w:tcPr>
          <w:p w14:paraId="7510901C" w14:textId="77777777"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sz w:val="20"/>
              </w:rPr>
            </w:pPr>
          </w:p>
        </w:tc>
        <w:tc>
          <w:tcPr>
            <w:tcW w:w="1984" w:type="dxa"/>
          </w:tcPr>
          <w:p w14:paraId="3ACC3EF5" w14:textId="77777777" w:rsidR="00670ED2" w:rsidRPr="00E22B10" w:rsidRDefault="00670ED2" w:rsidP="005D2D1F">
            <w:pPr>
              <w:tabs>
                <w:tab w:val="center" w:pos="1134"/>
                <w:tab w:val="left" w:pos="1276"/>
                <w:tab w:val="left" w:pos="2127"/>
              </w:tabs>
              <w:spacing w:after="0" w:line="240" w:lineRule="auto"/>
              <w:jc w:val="center"/>
              <w:rPr>
                <w:rFonts w:ascii="Verdana" w:eastAsia="Times New Roman" w:hAnsi="Verdana"/>
                <w:sz w:val="20"/>
              </w:rPr>
            </w:pPr>
          </w:p>
        </w:tc>
      </w:tr>
      <w:bookmarkEnd w:id="1"/>
    </w:tbl>
    <w:p w14:paraId="037A0F67" w14:textId="77777777" w:rsidR="0027493F" w:rsidRPr="00E22B10" w:rsidRDefault="0027493F" w:rsidP="006303EA">
      <w:pPr>
        <w:widowControl w:val="0"/>
        <w:spacing w:after="0" w:line="240" w:lineRule="auto"/>
        <w:jc w:val="both"/>
        <w:rPr>
          <w:rFonts w:ascii="Verdana" w:hAnsi="Verdana"/>
          <w:bCs/>
          <w:color w:val="00B0F0"/>
          <w:sz w:val="20"/>
        </w:rPr>
      </w:pPr>
    </w:p>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1A25110E"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Ši pasiūlyme nurodyta informacija yra konfidenciali (PO šios informacijos negali atskleisti tretiesiems asmenims)</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proofErr w:type="spellStart"/>
            <w:r w:rsidRPr="00E22B10">
              <w:rPr>
                <w:rFonts w:ascii="Verdana" w:eastAsia="Times New Roman" w:hAnsi="Verdana"/>
                <w:b/>
                <w:sz w:val="20"/>
                <w:lang w:val="en-US" w:eastAsia="en-US"/>
              </w:rPr>
              <w:t>Pateikto</w:t>
            </w:r>
            <w:proofErr w:type="spellEnd"/>
            <w:r w:rsidRPr="00E22B10">
              <w:rPr>
                <w:rFonts w:ascii="Verdana" w:eastAsia="Times New Roman" w:hAnsi="Verdana"/>
                <w:b/>
                <w:sz w:val="20"/>
                <w:lang w:val="en-US" w:eastAsia="en-US"/>
              </w:rPr>
              <w:t xml:space="preserve"> </w:t>
            </w:r>
            <w:proofErr w:type="spellStart"/>
            <w:r w:rsidRPr="00E22B10">
              <w:rPr>
                <w:rFonts w:ascii="Verdana" w:eastAsia="Times New Roman" w:hAnsi="Verdana"/>
                <w:b/>
                <w:sz w:val="20"/>
                <w:lang w:val="en-US" w:eastAsia="en-US"/>
              </w:rPr>
              <w:t>dokumento</w:t>
            </w:r>
            <w:proofErr w:type="spellEnd"/>
            <w:r w:rsidRPr="00E22B10">
              <w:rPr>
                <w:rFonts w:ascii="Verdana" w:eastAsia="Times New Roman" w:hAnsi="Verdana"/>
                <w:b/>
                <w:sz w:val="20"/>
                <w:lang w:val="en-US" w:eastAsia="en-US"/>
              </w:rPr>
              <w:t xml:space="preserve"> </w:t>
            </w:r>
            <w:proofErr w:type="spellStart"/>
            <w:r w:rsidRPr="00E22B10">
              <w:rPr>
                <w:rFonts w:ascii="Verdana" w:eastAsia="Times New Roman" w:hAnsi="Verdana"/>
                <w:b/>
                <w:sz w:val="20"/>
                <w:lang w:val="en-US" w:eastAsia="en-US"/>
              </w:rPr>
              <w:t>pavadinimas</w:t>
            </w:r>
            <w:proofErr w:type="spellEnd"/>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3909B19A"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E22B10"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E22B10">
              <w:rPr>
                <w:rFonts w:ascii="Verdana" w:eastAsia="Times New Roman" w:hAnsi="Verdana"/>
                <w:position w:val="6"/>
                <w:sz w:val="20"/>
                <w:lang w:val="en-US" w:eastAsia="en-US"/>
              </w:rPr>
              <w:t>(</w:t>
            </w:r>
            <w:proofErr w:type="spellStart"/>
            <w:r w:rsidRPr="00E22B10">
              <w:rPr>
                <w:rFonts w:ascii="Verdana" w:eastAsia="Times New Roman" w:hAnsi="Verdana"/>
                <w:position w:val="6"/>
                <w:sz w:val="20"/>
                <w:lang w:val="en-US" w:eastAsia="en-US"/>
              </w:rPr>
              <w:t>Tiekėjo</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vadovo</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ar</w:t>
            </w:r>
            <w:proofErr w:type="spellEnd"/>
            <w:r w:rsidRPr="00E22B10">
              <w:rPr>
                <w:rFonts w:ascii="Verdana" w:eastAsia="Times New Roman" w:hAnsi="Verdana"/>
                <w:position w:val="6"/>
                <w:sz w:val="20"/>
                <w:lang w:val="en-US" w:eastAsia="en-US"/>
              </w:rPr>
              <w:t xml:space="preserve"> jo </w:t>
            </w:r>
            <w:proofErr w:type="spellStart"/>
            <w:r w:rsidRPr="00E22B10">
              <w:rPr>
                <w:rFonts w:ascii="Verdana" w:eastAsia="Times New Roman" w:hAnsi="Verdana"/>
                <w:position w:val="6"/>
                <w:sz w:val="20"/>
                <w:lang w:val="en-US" w:eastAsia="en-US"/>
              </w:rPr>
              <w:t>įgalioto</w:t>
            </w:r>
            <w:proofErr w:type="spellEnd"/>
            <w:r w:rsidRPr="00E22B10">
              <w:rPr>
                <w:rFonts w:ascii="Verdana" w:eastAsia="Times New Roman" w:hAnsi="Verdana"/>
                <w:position w:val="6"/>
                <w:sz w:val="20"/>
                <w:vertAlign w:val="superscript"/>
                <w:lang w:val="en-US" w:eastAsia="en-US"/>
              </w:rPr>
              <w:footnoteReference w:id="2"/>
            </w:r>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asmens</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pareigų</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pavadinimas</w:t>
            </w:r>
            <w:proofErr w:type="spellEnd"/>
            <w:r w:rsidRPr="00E22B10">
              <w:rPr>
                <w:rFonts w:ascii="Verdana" w:eastAsia="Times New Roman" w:hAnsi="Verdana"/>
                <w:position w:val="6"/>
                <w:sz w:val="20"/>
                <w:lang w:val="en-US" w:eastAsia="en-US"/>
              </w:rPr>
              <w:t>)</w:t>
            </w:r>
          </w:p>
        </w:tc>
        <w:tc>
          <w:tcPr>
            <w:tcW w:w="604" w:type="dxa"/>
          </w:tcPr>
          <w:p w14:paraId="45CE83D0"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w:t>
            </w:r>
            <w:proofErr w:type="spellStart"/>
            <w:r w:rsidRPr="00E22B10">
              <w:rPr>
                <w:rFonts w:ascii="Verdana" w:hAnsi="Verdana"/>
                <w:position w:val="6"/>
                <w:sz w:val="20"/>
                <w:lang w:val="en-US" w:eastAsia="en-US"/>
              </w:rPr>
              <w:t>Parašas</w:t>
            </w:r>
            <w:proofErr w:type="spellEnd"/>
            <w:r w:rsidRPr="00E22B10">
              <w:rPr>
                <w:rFonts w:ascii="Verdana" w:hAnsi="Verdana"/>
                <w:position w:val="6"/>
                <w:sz w:val="20"/>
                <w:lang w:val="en-US" w:eastAsia="en-US"/>
              </w:rPr>
              <w:t>)</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w:t>
            </w:r>
            <w:proofErr w:type="spellStart"/>
            <w:r w:rsidRPr="00E22B10">
              <w:rPr>
                <w:rFonts w:ascii="Verdana" w:hAnsi="Verdana"/>
                <w:position w:val="6"/>
                <w:sz w:val="20"/>
                <w:lang w:val="en-US" w:eastAsia="en-US"/>
              </w:rPr>
              <w:t>Vardas</w:t>
            </w:r>
            <w:proofErr w:type="spellEnd"/>
            <w:r w:rsidRPr="00E22B10">
              <w:rPr>
                <w:rFonts w:ascii="Verdana" w:hAnsi="Verdana"/>
                <w:position w:val="6"/>
                <w:sz w:val="20"/>
                <w:lang w:val="en-US" w:eastAsia="en-US"/>
              </w:rPr>
              <w:t xml:space="preserve"> </w:t>
            </w:r>
            <w:proofErr w:type="spellStart"/>
            <w:r w:rsidRPr="00E22B10">
              <w:rPr>
                <w:rFonts w:ascii="Verdana" w:hAnsi="Verdana"/>
                <w:position w:val="6"/>
                <w:sz w:val="20"/>
                <w:lang w:val="en-US" w:eastAsia="en-US"/>
              </w:rPr>
              <w:t>ir</w:t>
            </w:r>
            <w:proofErr w:type="spellEnd"/>
            <w:r w:rsidRPr="00E22B10">
              <w:rPr>
                <w:rFonts w:ascii="Verdana" w:hAnsi="Verdana"/>
                <w:position w:val="6"/>
                <w:sz w:val="20"/>
                <w:lang w:val="en-US" w:eastAsia="en-US"/>
              </w:rPr>
              <w:t xml:space="preserve"> </w:t>
            </w:r>
            <w:proofErr w:type="spellStart"/>
            <w:r w:rsidRPr="00E22B10">
              <w:rPr>
                <w:rFonts w:ascii="Verdana" w:hAnsi="Verdana"/>
                <w:position w:val="6"/>
                <w:sz w:val="20"/>
                <w:lang w:val="en-US" w:eastAsia="en-US"/>
              </w:rPr>
              <w:t>pavardė</w:t>
            </w:r>
            <w:proofErr w:type="spellEnd"/>
            <w:r w:rsidRPr="00E22B10">
              <w:rPr>
                <w:rFonts w:ascii="Verdana" w:hAnsi="Verdana"/>
                <w:position w:val="6"/>
                <w:sz w:val="20"/>
                <w:lang w:val="en-US" w:eastAsia="en-US"/>
              </w:rPr>
              <w:t>)</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A90EA" w14:textId="77777777" w:rsidR="004C6D8A" w:rsidRDefault="004C6D8A">
      <w:pPr>
        <w:spacing w:after="0" w:line="240" w:lineRule="auto"/>
      </w:pPr>
      <w:r>
        <w:separator/>
      </w:r>
    </w:p>
  </w:endnote>
  <w:endnote w:type="continuationSeparator" w:id="0">
    <w:p w14:paraId="6801DD86" w14:textId="77777777" w:rsidR="004C6D8A" w:rsidRDefault="004C6D8A">
      <w:pPr>
        <w:spacing w:after="0" w:line="240" w:lineRule="auto"/>
      </w:pPr>
      <w:r>
        <w:continuationSeparator/>
      </w:r>
    </w:p>
  </w:endnote>
  <w:endnote w:type="continuationNotice" w:id="1">
    <w:p w14:paraId="4BF876B4" w14:textId="77777777" w:rsidR="004C6D8A" w:rsidRDefault="004C6D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45145" w14:textId="77777777" w:rsidR="004C6D8A" w:rsidRDefault="004C6D8A">
      <w:pPr>
        <w:spacing w:after="0" w:line="240" w:lineRule="auto"/>
      </w:pPr>
      <w:r>
        <w:separator/>
      </w:r>
    </w:p>
  </w:footnote>
  <w:footnote w:type="continuationSeparator" w:id="0">
    <w:p w14:paraId="2FF2036D" w14:textId="77777777" w:rsidR="004C6D8A" w:rsidRDefault="004C6D8A">
      <w:pPr>
        <w:spacing w:after="0" w:line="240" w:lineRule="auto"/>
      </w:pPr>
      <w:r>
        <w:continuationSeparator/>
      </w:r>
    </w:p>
  </w:footnote>
  <w:footnote w:type="continuationNotice" w:id="1">
    <w:p w14:paraId="53CB37F3" w14:textId="77777777" w:rsidR="004C6D8A" w:rsidRDefault="004C6D8A">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807"/>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4F40"/>
    <w:rsid w:val="002767C0"/>
    <w:rsid w:val="0027716E"/>
    <w:rsid w:val="00277AFB"/>
    <w:rsid w:val="00277BE9"/>
    <w:rsid w:val="00277D2E"/>
    <w:rsid w:val="00277DE8"/>
    <w:rsid w:val="002803E4"/>
    <w:rsid w:val="00283439"/>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D8A"/>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290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0ED2"/>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6F75DD"/>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424DA"/>
    <w:rsid w:val="00842D08"/>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2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B40F1"/>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E790F"/>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3744"/>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62"/>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5CBD"/>
    <w:rsid w:val="00CB6652"/>
    <w:rsid w:val="00CB6E0C"/>
    <w:rsid w:val="00CC10F7"/>
    <w:rsid w:val="00CC1463"/>
    <w:rsid w:val="00CC1507"/>
    <w:rsid w:val="00CC1E88"/>
    <w:rsid w:val="00CC23B5"/>
    <w:rsid w:val="00CC326F"/>
    <w:rsid w:val="00CC388F"/>
    <w:rsid w:val="00CC663E"/>
    <w:rsid w:val="00CC75EF"/>
    <w:rsid w:val="00CD4155"/>
    <w:rsid w:val="00CD5423"/>
    <w:rsid w:val="00CE1D25"/>
    <w:rsid w:val="00CE267F"/>
    <w:rsid w:val="00CE2BB0"/>
    <w:rsid w:val="00CE35CD"/>
    <w:rsid w:val="00CE3906"/>
    <w:rsid w:val="00CE4D56"/>
    <w:rsid w:val="00CE5A8C"/>
    <w:rsid w:val="00CE5E3F"/>
    <w:rsid w:val="00CE77D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91E"/>
    <w:rsid w:val="00DD5EDB"/>
    <w:rsid w:val="00DD7ED6"/>
    <w:rsid w:val="00DE1D61"/>
    <w:rsid w:val="00DE1E7C"/>
    <w:rsid w:val="00DE3CF5"/>
    <w:rsid w:val="00DE519D"/>
    <w:rsid w:val="00DE5697"/>
    <w:rsid w:val="00DE5BFF"/>
    <w:rsid w:val="00DE6669"/>
    <w:rsid w:val="00DE73AB"/>
    <w:rsid w:val="00DF0B04"/>
    <w:rsid w:val="00DF0C70"/>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2F51"/>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7F9"/>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2192</Words>
  <Characters>1251</Characters>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3437</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2025-12-17T13:35:00Z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